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13019" w14:textId="4F4F3262" w:rsidR="00A4270D" w:rsidRDefault="00B75E6E" w:rsidP="00B75E6E">
      <w:pPr>
        <w:jc w:val="right"/>
      </w:pPr>
      <w:r>
        <w:t>27.01.2026</w:t>
      </w:r>
    </w:p>
    <w:p w14:paraId="41DA6203" w14:textId="77777777" w:rsidR="00A4270D" w:rsidRDefault="00A4270D"/>
    <w:p w14:paraId="04B16C7D" w14:textId="32ABD44B" w:rsidR="00E405D5" w:rsidRDefault="00A4270D" w:rsidP="00A4270D">
      <w:pPr>
        <w:spacing w:line="276" w:lineRule="auto"/>
        <w:jc w:val="both"/>
      </w:pPr>
      <w:r>
        <w:t xml:space="preserve">Sehr geehrte Damen und Herren, sehr geehrte </w:t>
      </w:r>
      <w:r w:rsidR="009C3982">
        <w:t xml:space="preserve">Stadträtinnen und </w:t>
      </w:r>
      <w:r>
        <w:t>Stadträte, liebe Freunde,</w:t>
      </w:r>
    </w:p>
    <w:p w14:paraId="73F31794" w14:textId="4FDC8F43" w:rsidR="00A4270D" w:rsidRPr="004436CF" w:rsidRDefault="00A4270D" w:rsidP="00A4270D">
      <w:pPr>
        <w:spacing w:line="276" w:lineRule="auto"/>
        <w:jc w:val="both"/>
        <w:rPr>
          <w:sz w:val="12"/>
          <w:szCs w:val="12"/>
        </w:rPr>
      </w:pPr>
    </w:p>
    <w:p w14:paraId="5B70D8FA" w14:textId="04FC2042" w:rsidR="00A4270D" w:rsidRDefault="00A4270D" w:rsidP="00A4270D">
      <w:pPr>
        <w:spacing w:line="276" w:lineRule="auto"/>
        <w:jc w:val="both"/>
      </w:pPr>
      <w:r>
        <w:t xml:space="preserve">am 13. März 2024 hat der Chemnitzer Oberbürgermeister Sven Schulze vor den Stadträten seine Absicht verkündet, </w:t>
      </w:r>
      <w:proofErr w:type="spellStart"/>
      <w:r>
        <w:t>dass</w:t>
      </w:r>
      <w:proofErr w:type="spellEnd"/>
      <w:r>
        <w:t xml:space="preserve"> außerhalb des Stadtzentrums, in der Industriebrache hinter dem </w:t>
      </w:r>
      <w:proofErr w:type="spellStart"/>
      <w:r>
        <w:t>Spinnbau</w:t>
      </w:r>
      <w:proofErr w:type="spellEnd"/>
      <w:r>
        <w:t>, ein neues Schauspielhaus gebaut werden soll.</w:t>
      </w:r>
    </w:p>
    <w:p w14:paraId="576E43BD" w14:textId="77777777" w:rsidR="009C3982" w:rsidRPr="009C3982" w:rsidRDefault="009C3982" w:rsidP="00A4270D">
      <w:pPr>
        <w:spacing w:line="276" w:lineRule="auto"/>
        <w:jc w:val="both"/>
        <w:rPr>
          <w:sz w:val="12"/>
          <w:szCs w:val="12"/>
        </w:rPr>
      </w:pPr>
    </w:p>
    <w:p w14:paraId="6A4F93B8" w14:textId="00AC5D33" w:rsidR="004436CF" w:rsidRDefault="004436CF" w:rsidP="00A4270D">
      <w:pPr>
        <w:spacing w:line="276" w:lineRule="auto"/>
        <w:jc w:val="both"/>
      </w:pPr>
      <w:r>
        <w:t xml:space="preserve">Das vorhandene Schauspielhaus, dessen Eigentümer die Stadt Chemnitz ist, soll </w:t>
      </w:r>
      <w:r w:rsidR="00E17AFD">
        <w:t xml:space="preserve">meistbietend </w:t>
      </w:r>
      <w:r>
        <w:t>verkauft werden.</w:t>
      </w:r>
    </w:p>
    <w:p w14:paraId="0C994B09" w14:textId="6FE058EE" w:rsidR="00A4270D" w:rsidRPr="004436CF" w:rsidRDefault="00A4270D" w:rsidP="00A4270D">
      <w:pPr>
        <w:spacing w:line="276" w:lineRule="auto"/>
        <w:jc w:val="both"/>
        <w:rPr>
          <w:sz w:val="12"/>
          <w:szCs w:val="12"/>
        </w:rPr>
      </w:pPr>
    </w:p>
    <w:p w14:paraId="0CC0994D" w14:textId="27626CC4" w:rsidR="00A4270D" w:rsidRDefault="00A4270D" w:rsidP="00A4270D">
      <w:pPr>
        <w:spacing w:line="276" w:lineRule="auto"/>
        <w:jc w:val="both"/>
      </w:pPr>
      <w:r>
        <w:t xml:space="preserve">Die FDP-Fraktion und die Ratsfraktion Freie Sachsen/Pro Chemnitz hatten sich in der Stadtrats-sitzung am 17. April 2024 gegen </w:t>
      </w:r>
      <w:r w:rsidR="00E17AFD">
        <w:t xml:space="preserve">einen Neubau des Schauspielhauses </w:t>
      </w:r>
      <w:r>
        <w:t xml:space="preserve">ausgesprochen und eine Renovierung </w:t>
      </w:r>
      <w:r w:rsidR="006B753D">
        <w:t xml:space="preserve">des vorhandenen 45 Jahre alten Schauspielhauses in der </w:t>
      </w:r>
      <w:proofErr w:type="spellStart"/>
      <w:r w:rsidR="006B753D">
        <w:t>Zieschestraße</w:t>
      </w:r>
      <w:proofErr w:type="spellEnd"/>
      <w:r w:rsidR="006B753D">
        <w:t xml:space="preserve"> verlangt.</w:t>
      </w:r>
    </w:p>
    <w:p w14:paraId="4F0D627E" w14:textId="4F88523D" w:rsidR="006B753D" w:rsidRPr="004436CF" w:rsidRDefault="006B753D" w:rsidP="00A4270D">
      <w:pPr>
        <w:spacing w:line="276" w:lineRule="auto"/>
        <w:jc w:val="both"/>
        <w:rPr>
          <w:sz w:val="12"/>
          <w:szCs w:val="12"/>
        </w:rPr>
      </w:pPr>
    </w:p>
    <w:p w14:paraId="3BC7DF87" w14:textId="0AE0AA6A" w:rsidR="006B753D" w:rsidRDefault="006B753D" w:rsidP="00A4270D">
      <w:pPr>
        <w:spacing w:line="276" w:lineRule="auto"/>
        <w:jc w:val="both"/>
      </w:pPr>
      <w:r>
        <w:t xml:space="preserve">Gegen diese Einwände hat der Oberbürgermeister mittels </w:t>
      </w:r>
      <w:proofErr w:type="spellStart"/>
      <w:r>
        <w:t>Beschlussvorlage</w:t>
      </w:r>
      <w:proofErr w:type="spellEnd"/>
      <w:r>
        <w:t xml:space="preserve"> Nr. </w:t>
      </w:r>
      <w:r w:rsidRPr="0083075A">
        <w:rPr>
          <w:b/>
          <w:bCs/>
        </w:rPr>
        <w:t>B-130/2025 –</w:t>
      </w:r>
      <w:r>
        <w:t xml:space="preserve"> </w:t>
      </w:r>
      <w:r w:rsidRPr="006B753D">
        <w:rPr>
          <w:b/>
          <w:bCs/>
        </w:rPr>
        <w:t>„Grundsatzentscheidung über die dauerhafte Verortung der Sparten Schauspiel und Figurentheater sowie der Werkstätten der Städtischen Theater Chemnitz gGmbH“</w:t>
      </w:r>
      <w:r>
        <w:t xml:space="preserve"> </w:t>
      </w:r>
      <w:r w:rsidR="0083075A">
        <w:t xml:space="preserve">angeordnet, </w:t>
      </w:r>
      <w:proofErr w:type="spellStart"/>
      <w:r>
        <w:t>dass</w:t>
      </w:r>
      <w:proofErr w:type="spellEnd"/>
      <w:r>
        <w:t xml:space="preserve"> der Neubau des Schauspielhauses in der Industriebrache hinter dem </w:t>
      </w:r>
      <w:proofErr w:type="spellStart"/>
      <w:r>
        <w:t>Spinnbau</w:t>
      </w:r>
      <w:proofErr w:type="spellEnd"/>
      <w:r>
        <w:t xml:space="preserve"> erfolgt.</w:t>
      </w:r>
    </w:p>
    <w:p w14:paraId="5FF28035" w14:textId="77777777" w:rsidR="004436CF" w:rsidRPr="004436CF" w:rsidRDefault="004436CF" w:rsidP="00A4270D">
      <w:pPr>
        <w:spacing w:line="276" w:lineRule="auto"/>
        <w:jc w:val="both"/>
        <w:rPr>
          <w:sz w:val="12"/>
          <w:szCs w:val="12"/>
        </w:rPr>
      </w:pPr>
    </w:p>
    <w:p w14:paraId="7D17345B" w14:textId="2FDFEB99" w:rsidR="00E17AFD" w:rsidRDefault="0083075A" w:rsidP="00A4270D">
      <w:pPr>
        <w:spacing w:line="276" w:lineRule="auto"/>
        <w:jc w:val="both"/>
      </w:pPr>
      <w:r>
        <w:t xml:space="preserve">Die </w:t>
      </w:r>
      <w:proofErr w:type="spellStart"/>
      <w:r>
        <w:t>Beschlussfassung</w:t>
      </w:r>
      <w:proofErr w:type="spellEnd"/>
      <w:r>
        <w:t xml:space="preserve"> sollte am 27.</w:t>
      </w:r>
      <w:r w:rsidR="00BE3F41">
        <w:t xml:space="preserve">August </w:t>
      </w:r>
      <w:r>
        <w:t xml:space="preserve">2025 </w:t>
      </w:r>
      <w:r w:rsidR="00E17AFD">
        <w:t xml:space="preserve">in der </w:t>
      </w:r>
      <w:r>
        <w:t>Stadtrat</w:t>
      </w:r>
      <w:r w:rsidR="00E17AFD">
        <w:t xml:space="preserve">ssitzung </w:t>
      </w:r>
      <w:r w:rsidR="00BE3F41">
        <w:t>erfolgen.</w:t>
      </w:r>
      <w:r w:rsidR="00E17AFD">
        <w:t xml:space="preserve"> </w:t>
      </w:r>
    </w:p>
    <w:p w14:paraId="5D77EE40" w14:textId="3C5E2513" w:rsidR="0083075A" w:rsidRDefault="00E17AFD" w:rsidP="00A4270D">
      <w:pPr>
        <w:spacing w:line="276" w:lineRule="auto"/>
        <w:jc w:val="both"/>
      </w:pPr>
      <w:r>
        <w:t xml:space="preserve">Jedoch hatte der Oberbürgermeister am </w:t>
      </w:r>
      <w:r w:rsidR="0083075A">
        <w:t xml:space="preserve">5. August 2025 </w:t>
      </w:r>
      <w:r>
        <w:t xml:space="preserve">alle </w:t>
      </w:r>
      <w:proofErr w:type="spellStart"/>
      <w:r>
        <w:t>Ausschuss</w:t>
      </w:r>
      <w:proofErr w:type="spellEnd"/>
      <w:r>
        <w:t xml:space="preserve">- und Stadtratssitzungen, aus Gründen, die nicht mit dem </w:t>
      </w:r>
      <w:r w:rsidR="00BE3F41">
        <w:t xml:space="preserve">Neubau des Schauspielhauses zusammenhängen, </w:t>
      </w:r>
      <w:r w:rsidR="004436CF">
        <w:t>verschoben.</w:t>
      </w:r>
    </w:p>
    <w:p w14:paraId="7B5ED68D" w14:textId="0059CE1F" w:rsidR="0083075A" w:rsidRPr="004436CF" w:rsidRDefault="0083075A" w:rsidP="00A4270D">
      <w:pPr>
        <w:spacing w:line="276" w:lineRule="auto"/>
        <w:jc w:val="both"/>
        <w:rPr>
          <w:sz w:val="12"/>
          <w:szCs w:val="12"/>
        </w:rPr>
      </w:pPr>
    </w:p>
    <w:p w14:paraId="040A2BE8" w14:textId="2AF63A4B" w:rsidR="00D6110E" w:rsidRPr="0017110F" w:rsidRDefault="0083075A" w:rsidP="00A4270D">
      <w:pPr>
        <w:spacing w:line="276" w:lineRule="auto"/>
        <w:jc w:val="both"/>
      </w:pPr>
      <w:r>
        <w:t xml:space="preserve">Gegen den Neubau des Schauspielhauses in der Industriebrache hatte </w:t>
      </w:r>
      <w:r w:rsidR="00D6110E">
        <w:t xml:space="preserve">schon </w:t>
      </w:r>
      <w:r>
        <w:t>am 15. Juli der Vorsitzende des Landesverbandes Sachsen des Bundes Deutscher Architekten</w:t>
      </w:r>
      <w:r w:rsidR="009F6EBD">
        <w:t xml:space="preserve"> (BDA)</w:t>
      </w:r>
      <w:r>
        <w:t xml:space="preserve">, Herr Alexander </w:t>
      </w:r>
      <w:proofErr w:type="spellStart"/>
      <w:r>
        <w:t>Poetzsch</w:t>
      </w:r>
      <w:proofErr w:type="spellEnd"/>
      <w:r>
        <w:t xml:space="preserve">, </w:t>
      </w:r>
      <w:r w:rsidR="004436CF">
        <w:t xml:space="preserve">in einem </w:t>
      </w:r>
      <w:r w:rsidR="009F6EBD">
        <w:t>O</w:t>
      </w:r>
      <w:r w:rsidR="004436CF">
        <w:t xml:space="preserve">ffenen Brief </w:t>
      </w:r>
      <w:r w:rsidR="009F6EBD" w:rsidRPr="009F6EBD">
        <w:rPr>
          <w:b/>
          <w:bCs/>
        </w:rPr>
        <w:t>„Stellungnahme zur Planung eines Theater-Neubaus anstelle der Sanierung des Schauspielhauses Chemnitz“</w:t>
      </w:r>
      <w:r w:rsidR="009F6EBD">
        <w:t xml:space="preserve"> </w:t>
      </w:r>
      <w:r w:rsidR="004436CF">
        <w:t>an die Stadtverwaltung und die Stadtrats</w:t>
      </w:r>
      <w:r w:rsidR="009F6EBD">
        <w:t>-</w:t>
      </w:r>
      <w:r w:rsidR="004436CF">
        <w:t xml:space="preserve">fraktionen </w:t>
      </w:r>
      <w:r w:rsidR="009F6EBD">
        <w:t>gewendet.</w:t>
      </w:r>
    </w:p>
    <w:p w14:paraId="2677929A" w14:textId="3F3B4867" w:rsidR="00F54093" w:rsidRDefault="00F54093" w:rsidP="00A4270D">
      <w:pPr>
        <w:spacing w:line="276" w:lineRule="auto"/>
        <w:jc w:val="both"/>
      </w:pPr>
      <w:r w:rsidRPr="0017110F">
        <w:t>Anbei erhalten Sie diesen Brief.</w:t>
      </w:r>
      <w:r w:rsidR="009F6EBD" w:rsidRPr="0017110F">
        <w:t xml:space="preserve"> Wir hatten ihn am 29. Juli 2025 </w:t>
      </w:r>
      <w:r w:rsidR="00416A2C">
        <w:t xml:space="preserve">u.a. mit der </w:t>
      </w:r>
      <w:r w:rsidR="009F6EBD" w:rsidRPr="0017110F">
        <w:t xml:space="preserve">Bemerkung, </w:t>
      </w:r>
      <w:proofErr w:type="spellStart"/>
      <w:r w:rsidR="009F6EBD" w:rsidRPr="0017110F">
        <w:rPr>
          <w:b/>
          <w:bCs/>
        </w:rPr>
        <w:t>da</w:t>
      </w:r>
      <w:r w:rsidR="00416A2C">
        <w:rPr>
          <w:b/>
          <w:bCs/>
        </w:rPr>
        <w:t>s</w:t>
      </w:r>
      <w:r w:rsidR="009F6EBD" w:rsidRPr="0017110F">
        <w:rPr>
          <w:b/>
          <w:bCs/>
        </w:rPr>
        <w:t>s</w:t>
      </w:r>
      <w:proofErr w:type="spellEnd"/>
      <w:r w:rsidR="009F6EBD" w:rsidRPr="0017110F">
        <w:rPr>
          <w:b/>
          <w:bCs/>
        </w:rPr>
        <w:t xml:space="preserve"> wir die vom</w:t>
      </w:r>
      <w:r w:rsidR="009F6EBD" w:rsidRPr="0017110F">
        <w:t xml:space="preserve"> </w:t>
      </w:r>
      <w:r w:rsidR="009F6EBD" w:rsidRPr="0017110F">
        <w:rPr>
          <w:b/>
          <w:bCs/>
        </w:rPr>
        <w:t>BDA vertretene Ansicht hundertprozentig teilen</w:t>
      </w:r>
      <w:r w:rsidR="009F6EBD">
        <w:t>, beantwortet.</w:t>
      </w:r>
    </w:p>
    <w:p w14:paraId="494B87F8" w14:textId="77777777" w:rsidR="00D6110E" w:rsidRPr="00F54093" w:rsidRDefault="00D6110E" w:rsidP="00A4270D">
      <w:pPr>
        <w:spacing w:line="276" w:lineRule="auto"/>
        <w:jc w:val="both"/>
      </w:pPr>
    </w:p>
    <w:p w14:paraId="10452826" w14:textId="588E4413" w:rsidR="0083075A" w:rsidRDefault="00046202" w:rsidP="00A4270D">
      <w:pPr>
        <w:spacing w:line="276" w:lineRule="auto"/>
        <w:jc w:val="both"/>
      </w:pPr>
      <w:r>
        <w:t xml:space="preserve">Im Dezember </w:t>
      </w:r>
      <w:r w:rsidR="00A62854">
        <w:t xml:space="preserve">haben </w:t>
      </w:r>
      <w:r w:rsidR="00D6110E">
        <w:t>wir das Schreiben</w:t>
      </w:r>
      <w:r w:rsidR="00630323">
        <w:t xml:space="preserve"> </w:t>
      </w:r>
      <w:r w:rsidR="00630323" w:rsidRPr="00A62854">
        <w:rPr>
          <w:b/>
          <w:bCs/>
        </w:rPr>
        <w:t>„Zwischenruf zum Erhalt des Schauspielhauses Chemnitz mit weiterer Spielstätten- oder Kulturnutzung“</w:t>
      </w:r>
      <w:r w:rsidR="00630323">
        <w:t xml:space="preserve"> </w:t>
      </w:r>
      <w:r>
        <w:t xml:space="preserve">vom 16.12.2025 </w:t>
      </w:r>
      <w:r w:rsidR="00D6110E">
        <w:t xml:space="preserve">vom Präsidenten </w:t>
      </w:r>
      <w:r>
        <w:t>der Sächsischen Akademie der Künste, Herrn Prof. Holler</w:t>
      </w:r>
      <w:r w:rsidR="00A62854">
        <w:t>, erhalten.</w:t>
      </w:r>
    </w:p>
    <w:p w14:paraId="5ACC43E7" w14:textId="29156E29" w:rsidR="00B936BD" w:rsidRDefault="0017110F" w:rsidP="00A4270D">
      <w:pPr>
        <w:spacing w:line="276" w:lineRule="auto"/>
        <w:jc w:val="both"/>
      </w:pPr>
      <w:r>
        <w:t>Auch d</w:t>
      </w:r>
      <w:r w:rsidR="00B936BD">
        <w:t>ieses Schreiben ist angefügt.</w:t>
      </w:r>
    </w:p>
    <w:p w14:paraId="14757CDB" w14:textId="4B97E782" w:rsidR="00B936BD" w:rsidRDefault="00B936BD" w:rsidP="00A4270D">
      <w:pPr>
        <w:spacing w:line="276" w:lineRule="auto"/>
        <w:jc w:val="both"/>
      </w:pPr>
      <w:r>
        <w:t>Herr Prof. Holler appelliert in diesem Schreiben an die Verantwortlichen der Stadt die aktuelle Neubau-Planung grundsätzlich zu überdenken und den Erhalt des Schauspielhauses Chemnitz mit weiterer Spielstätten- oder Kulturnutzung weiter zu verfolgen und zu sichern.</w:t>
      </w:r>
    </w:p>
    <w:p w14:paraId="1D99319B" w14:textId="1910D6CF" w:rsidR="003B6A67" w:rsidRPr="009C3982" w:rsidRDefault="003B6A67" w:rsidP="00A4270D">
      <w:pPr>
        <w:spacing w:line="276" w:lineRule="auto"/>
        <w:jc w:val="both"/>
        <w:rPr>
          <w:sz w:val="12"/>
          <w:szCs w:val="12"/>
        </w:rPr>
      </w:pPr>
    </w:p>
    <w:p w14:paraId="360D9253" w14:textId="228CC70D" w:rsidR="003B6A67" w:rsidRDefault="003B6A67" w:rsidP="00A4270D">
      <w:pPr>
        <w:spacing w:line="276" w:lineRule="auto"/>
        <w:jc w:val="both"/>
      </w:pPr>
      <w:r>
        <w:t xml:space="preserve">Wir haben uns für das Schreiben von Prof. Holler bedankt und ihm mitgeteilt, </w:t>
      </w:r>
      <w:proofErr w:type="spellStart"/>
      <w:r>
        <w:t>dass</w:t>
      </w:r>
      <w:proofErr w:type="spellEnd"/>
      <w:r>
        <w:t xml:space="preserve"> wir es sehr begrüßen, </w:t>
      </w:r>
      <w:proofErr w:type="spellStart"/>
      <w:r>
        <w:t>dass</w:t>
      </w:r>
      <w:proofErr w:type="spellEnd"/>
      <w:r>
        <w:t xml:space="preserve"> er an die Verantwortlichen der Stadt Chemnitz appelliert und sie auf</w:t>
      </w:r>
      <w:r w:rsidR="00416A2C">
        <w:t>f</w:t>
      </w:r>
      <w:r>
        <w:t>ordert, den Erhalt des vorhandenen Schauspielhauses weiter zu verfolgen und zu sichern.</w:t>
      </w:r>
    </w:p>
    <w:p w14:paraId="20548979" w14:textId="662A9855" w:rsidR="003B6A67" w:rsidRPr="009C3982" w:rsidRDefault="003B6A67" w:rsidP="00A4270D">
      <w:pPr>
        <w:spacing w:line="276" w:lineRule="auto"/>
        <w:jc w:val="both"/>
        <w:rPr>
          <w:sz w:val="12"/>
          <w:szCs w:val="12"/>
        </w:rPr>
      </w:pPr>
    </w:p>
    <w:p w14:paraId="0B22E99F" w14:textId="6A493DFA" w:rsidR="003B6A67" w:rsidRDefault="003B6A67" w:rsidP="00A4270D">
      <w:pPr>
        <w:spacing w:line="276" w:lineRule="auto"/>
        <w:jc w:val="both"/>
      </w:pPr>
      <w:r>
        <w:t xml:space="preserve">Unsere Antwort </w:t>
      </w:r>
      <w:r w:rsidR="00A34A15">
        <w:t xml:space="preserve">vom 18. Januar 2026 </w:t>
      </w:r>
      <w:r>
        <w:t>an Prof. Holler ist angefügt.</w:t>
      </w:r>
    </w:p>
    <w:p w14:paraId="16DB7E88" w14:textId="77777777" w:rsidR="009C3982" w:rsidRPr="009C3982" w:rsidRDefault="009C3982" w:rsidP="00A4270D">
      <w:pPr>
        <w:spacing w:line="276" w:lineRule="auto"/>
        <w:jc w:val="both"/>
        <w:rPr>
          <w:sz w:val="12"/>
          <w:szCs w:val="12"/>
        </w:rPr>
      </w:pPr>
    </w:p>
    <w:p w14:paraId="51030EE2" w14:textId="35A9009F" w:rsidR="003B6A67" w:rsidRDefault="00A34A15" w:rsidP="00A4270D">
      <w:pPr>
        <w:spacing w:line="276" w:lineRule="auto"/>
        <w:jc w:val="both"/>
      </w:pPr>
      <w:r>
        <w:t>Dabei haben wir in</w:t>
      </w:r>
      <w:r w:rsidR="003B6A67">
        <w:t xml:space="preserve"> Anbetracht der vielen Merkwürdigkeiten </w:t>
      </w:r>
      <w:r>
        <w:t xml:space="preserve">bei der Vorbereitung/Planung des Neubaus des Schauspielhauses einige wesentliche Sachverhalte </w:t>
      </w:r>
      <w:r w:rsidR="009E5B68">
        <w:t xml:space="preserve">in unserer Antwort </w:t>
      </w:r>
      <w:r>
        <w:t>näher geschildert</w:t>
      </w:r>
      <w:r w:rsidR="009E5B68">
        <w:t>.</w:t>
      </w:r>
      <w:r>
        <w:t xml:space="preserve"> </w:t>
      </w:r>
    </w:p>
    <w:p w14:paraId="3D81F8AE" w14:textId="00F6297C" w:rsidR="009E5B68" w:rsidRDefault="009C3982" w:rsidP="00A4270D">
      <w:pPr>
        <w:spacing w:line="276" w:lineRule="auto"/>
        <w:jc w:val="both"/>
      </w:pPr>
      <w:r>
        <w:t xml:space="preserve">Unsere Antwort beinhaltet </w:t>
      </w:r>
      <w:r w:rsidR="009E5B68">
        <w:t>7 Anlagen</w:t>
      </w:r>
      <w:r>
        <w:t>.</w:t>
      </w:r>
      <w:r w:rsidR="009E5B68">
        <w:t xml:space="preserve"> </w:t>
      </w:r>
    </w:p>
    <w:p w14:paraId="57CA3570" w14:textId="122FD894" w:rsidR="009E5B68" w:rsidRDefault="009E5B68" w:rsidP="00A4270D">
      <w:pPr>
        <w:spacing w:line="276" w:lineRule="auto"/>
        <w:jc w:val="both"/>
      </w:pPr>
      <w:r>
        <w:t xml:space="preserve">Als Anlage 3 – darauf weisen wir besonders hin – ist im A3-Format der Lageplan für den Bereich hinter dem </w:t>
      </w:r>
      <w:proofErr w:type="spellStart"/>
      <w:r>
        <w:t>Spinnbau</w:t>
      </w:r>
      <w:proofErr w:type="spellEnd"/>
      <w:r>
        <w:t xml:space="preserve"> enthalten, wo nach den Vorstellungen des Oberbürgermeisters </w:t>
      </w:r>
      <w:r w:rsidR="009C3982">
        <w:t xml:space="preserve">in desolater Lage </w:t>
      </w:r>
      <w:r>
        <w:t xml:space="preserve">der Neubau des Schauspielhauses </w:t>
      </w:r>
      <w:r w:rsidR="009C3982">
        <w:t>erfolgen soll.</w:t>
      </w:r>
    </w:p>
    <w:p w14:paraId="50946E85" w14:textId="6960CC77" w:rsidR="00B73688" w:rsidRDefault="00B73688" w:rsidP="00A4270D">
      <w:pPr>
        <w:spacing w:line="276" w:lineRule="auto"/>
        <w:jc w:val="both"/>
      </w:pPr>
    </w:p>
    <w:p w14:paraId="4190DD81" w14:textId="722DE9E3" w:rsidR="00B73688" w:rsidRDefault="00B73688" w:rsidP="00A4270D">
      <w:pPr>
        <w:spacing w:line="276" w:lineRule="auto"/>
        <w:jc w:val="both"/>
      </w:pPr>
      <w:r>
        <w:lastRenderedPageBreak/>
        <w:t xml:space="preserve">Wir bitten Sie, dazu beizutragen, </w:t>
      </w:r>
      <w:proofErr w:type="spellStart"/>
      <w:r>
        <w:t>dass</w:t>
      </w:r>
      <w:proofErr w:type="spellEnd"/>
      <w:r>
        <w:t xml:space="preserve"> </w:t>
      </w:r>
      <w:r w:rsidR="00C76A0E">
        <w:t xml:space="preserve">das vorhandene Schauspielhaus renoviert und der geplante Neubau hinter dem </w:t>
      </w:r>
      <w:proofErr w:type="spellStart"/>
      <w:r w:rsidR="00C76A0E">
        <w:t>Spinnbau</w:t>
      </w:r>
      <w:proofErr w:type="spellEnd"/>
      <w:r w:rsidR="00C76A0E">
        <w:t xml:space="preserve"> gestoppt wird.</w:t>
      </w:r>
    </w:p>
    <w:p w14:paraId="51978BBE" w14:textId="3DD8D7DB" w:rsidR="00C76A0E" w:rsidRPr="00C76A0E" w:rsidRDefault="00C76A0E" w:rsidP="00A4270D">
      <w:pPr>
        <w:spacing w:line="276" w:lineRule="auto"/>
        <w:jc w:val="both"/>
        <w:rPr>
          <w:sz w:val="12"/>
          <w:szCs w:val="12"/>
        </w:rPr>
      </w:pPr>
    </w:p>
    <w:p w14:paraId="42DDD29C" w14:textId="46146392" w:rsidR="00C76A0E" w:rsidRDefault="00C76A0E" w:rsidP="00A4270D">
      <w:pPr>
        <w:spacing w:line="276" w:lineRule="auto"/>
        <w:jc w:val="both"/>
      </w:pPr>
      <w:r>
        <w:t>Selbstverständlich können Sie diese E-Mail an Interessierte, Bekannte und Freunde, weiterleiten.</w:t>
      </w:r>
    </w:p>
    <w:p w14:paraId="2E32256F" w14:textId="0FF47152" w:rsidR="009C3982" w:rsidRDefault="009C3982" w:rsidP="00A4270D">
      <w:pPr>
        <w:spacing w:line="276" w:lineRule="auto"/>
        <w:jc w:val="both"/>
      </w:pPr>
    </w:p>
    <w:p w14:paraId="3715A1A5" w14:textId="43490BD7" w:rsidR="009C3982" w:rsidRDefault="009C3982" w:rsidP="00A4270D">
      <w:pPr>
        <w:spacing w:line="276" w:lineRule="auto"/>
        <w:jc w:val="both"/>
      </w:pPr>
      <w:r>
        <w:t>Mit freundlichen Grüßen</w:t>
      </w:r>
    </w:p>
    <w:p w14:paraId="6457FF7C" w14:textId="1EF123B9" w:rsidR="00DC6274" w:rsidRDefault="00DC6274" w:rsidP="00A4270D">
      <w:pPr>
        <w:spacing w:line="276" w:lineRule="auto"/>
        <w:jc w:val="both"/>
      </w:pPr>
    </w:p>
    <w:p w14:paraId="23F4245C" w14:textId="563D6336" w:rsidR="00DC6274" w:rsidRDefault="00DC6274" w:rsidP="00A4270D">
      <w:pPr>
        <w:spacing w:line="276" w:lineRule="auto"/>
        <w:jc w:val="both"/>
      </w:pPr>
      <w:r>
        <w:t>Dipl.-Bauingenieur Reiner Drechsel</w:t>
      </w:r>
    </w:p>
    <w:p w14:paraId="0C13E144" w14:textId="6A9E4B84" w:rsidR="00DC6274" w:rsidRDefault="00DC6274" w:rsidP="00A4270D">
      <w:pPr>
        <w:spacing w:line="276" w:lineRule="auto"/>
        <w:jc w:val="both"/>
      </w:pPr>
      <w:r>
        <w:t>Pro Chemnitz/Freie Sachsen</w:t>
      </w:r>
    </w:p>
    <w:p w14:paraId="3F412BFA" w14:textId="77777777" w:rsidR="003B6A67" w:rsidRDefault="003B6A67" w:rsidP="00A4270D">
      <w:pPr>
        <w:spacing w:line="276" w:lineRule="auto"/>
        <w:jc w:val="both"/>
      </w:pPr>
    </w:p>
    <w:sectPr w:rsidR="003B6A67" w:rsidSect="00632857">
      <w:pgSz w:w="11906" w:h="16838"/>
      <w:pgMar w:top="73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D4"/>
    <w:rsid w:val="00046202"/>
    <w:rsid w:val="001549D4"/>
    <w:rsid w:val="0017110F"/>
    <w:rsid w:val="00390693"/>
    <w:rsid w:val="003B6A67"/>
    <w:rsid w:val="00416A2C"/>
    <w:rsid w:val="004436CF"/>
    <w:rsid w:val="004470EF"/>
    <w:rsid w:val="004609D3"/>
    <w:rsid w:val="00630323"/>
    <w:rsid w:val="00632857"/>
    <w:rsid w:val="006B753D"/>
    <w:rsid w:val="0083075A"/>
    <w:rsid w:val="00973DE6"/>
    <w:rsid w:val="009C3982"/>
    <w:rsid w:val="009E5B68"/>
    <w:rsid w:val="009F6EBD"/>
    <w:rsid w:val="00A34A15"/>
    <w:rsid w:val="00A4270D"/>
    <w:rsid w:val="00A62854"/>
    <w:rsid w:val="00B73688"/>
    <w:rsid w:val="00B75E6E"/>
    <w:rsid w:val="00B936BD"/>
    <w:rsid w:val="00BE3F41"/>
    <w:rsid w:val="00C76A0E"/>
    <w:rsid w:val="00D6110E"/>
    <w:rsid w:val="00DC6274"/>
    <w:rsid w:val="00E17AFD"/>
    <w:rsid w:val="00E405D5"/>
    <w:rsid w:val="00F3585B"/>
    <w:rsid w:val="00F5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DC3B4"/>
  <w15:chartTrackingRefBased/>
  <w15:docId w15:val="{592A1476-3836-49BD-B543-6055F5DC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0693"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Textkrper"/>
    <w:link w:val="berschrift1Zchn"/>
    <w:qFormat/>
    <w:rsid w:val="00390693"/>
    <w:pPr>
      <w:tabs>
        <w:tab w:val="num" w:pos="0"/>
      </w:tabs>
      <w:spacing w:before="280" w:after="280"/>
      <w:ind w:left="432" w:hanging="432"/>
      <w:outlineLvl w:val="0"/>
    </w:pPr>
    <w:rPr>
      <w:b/>
      <w:bCs/>
      <w:kern w:val="1"/>
      <w:sz w:val="48"/>
      <w:szCs w:val="48"/>
    </w:rPr>
  </w:style>
  <w:style w:type="paragraph" w:styleId="berschrift2">
    <w:name w:val="heading 2"/>
    <w:basedOn w:val="Standard"/>
    <w:next w:val="Standard"/>
    <w:link w:val="berschrift2Zchn"/>
    <w:qFormat/>
    <w:rsid w:val="003906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Textkrper"/>
    <w:link w:val="berschrift3Zchn"/>
    <w:qFormat/>
    <w:rsid w:val="00390693"/>
    <w:pPr>
      <w:spacing w:before="280" w:after="280"/>
      <w:outlineLvl w:val="2"/>
    </w:pPr>
    <w:rPr>
      <w:b/>
      <w:bCs/>
      <w:color w:val="990000"/>
      <w:sz w:val="21"/>
      <w:szCs w:val="21"/>
    </w:rPr>
  </w:style>
  <w:style w:type="paragraph" w:styleId="berschrift4">
    <w:name w:val="heading 4"/>
    <w:basedOn w:val="Standard"/>
    <w:next w:val="Textkrper"/>
    <w:link w:val="berschrift4Zchn"/>
    <w:qFormat/>
    <w:rsid w:val="00390693"/>
    <w:pPr>
      <w:spacing w:before="280" w:after="280"/>
      <w:outlineLvl w:val="3"/>
    </w:pPr>
    <w:rPr>
      <w:b/>
      <w:bCs/>
      <w:caps/>
      <w:color w:val="000000"/>
    </w:rPr>
  </w:style>
  <w:style w:type="paragraph" w:styleId="berschrift5">
    <w:name w:val="heading 5"/>
    <w:basedOn w:val="Standard"/>
    <w:next w:val="Textkrper"/>
    <w:link w:val="berschrift5Zchn"/>
    <w:qFormat/>
    <w:rsid w:val="00390693"/>
    <w:pPr>
      <w:spacing w:before="280" w:after="280"/>
      <w:outlineLvl w:val="4"/>
    </w:pPr>
    <w:rPr>
      <w:color w:val="000000"/>
      <w:sz w:val="20"/>
      <w:szCs w:val="20"/>
    </w:rPr>
  </w:style>
  <w:style w:type="paragraph" w:styleId="berschrift6">
    <w:name w:val="heading 6"/>
    <w:basedOn w:val="Standard"/>
    <w:next w:val="Textkrper"/>
    <w:link w:val="berschrift6Zchn"/>
    <w:qFormat/>
    <w:rsid w:val="00390693"/>
    <w:pPr>
      <w:spacing w:before="280" w:after="280"/>
      <w:outlineLvl w:val="5"/>
    </w:pPr>
    <w:rPr>
      <w:b/>
      <w:bCs/>
      <w:color w:val="00000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90693"/>
    <w:rPr>
      <w:b/>
      <w:bCs/>
      <w:kern w:val="1"/>
      <w:sz w:val="48"/>
      <w:szCs w:val="48"/>
      <w:lang w:eastAsia="ar-SA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9069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90693"/>
    <w:rPr>
      <w:sz w:val="24"/>
      <w:szCs w:val="24"/>
      <w:lang w:eastAsia="ar-SA"/>
    </w:rPr>
  </w:style>
  <w:style w:type="character" w:customStyle="1" w:styleId="berschrift2Zchn">
    <w:name w:val="Überschrift 2 Zchn"/>
    <w:basedOn w:val="Absatz-Standardschriftart"/>
    <w:link w:val="berschrift2"/>
    <w:rsid w:val="00390693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berschrift3Zchn">
    <w:name w:val="Überschrift 3 Zchn"/>
    <w:basedOn w:val="Absatz-Standardschriftart"/>
    <w:link w:val="berschrift3"/>
    <w:rsid w:val="00390693"/>
    <w:rPr>
      <w:b/>
      <w:bCs/>
      <w:color w:val="990000"/>
      <w:sz w:val="21"/>
      <w:szCs w:val="21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390693"/>
    <w:rPr>
      <w:b/>
      <w:bCs/>
      <w:caps/>
      <w:color w:val="000000"/>
      <w:sz w:val="24"/>
      <w:szCs w:val="24"/>
      <w:lang w:eastAsia="ar-SA"/>
    </w:rPr>
  </w:style>
  <w:style w:type="character" w:customStyle="1" w:styleId="berschrift5Zchn">
    <w:name w:val="Überschrift 5 Zchn"/>
    <w:basedOn w:val="Absatz-Standardschriftart"/>
    <w:link w:val="berschrift5"/>
    <w:rsid w:val="00390693"/>
    <w:rPr>
      <w:color w:val="000000"/>
      <w:lang w:eastAsia="ar-SA"/>
    </w:rPr>
  </w:style>
  <w:style w:type="character" w:customStyle="1" w:styleId="berschrift6Zchn">
    <w:name w:val="Überschrift 6 Zchn"/>
    <w:basedOn w:val="Absatz-Standardschriftart"/>
    <w:link w:val="berschrift6"/>
    <w:rsid w:val="00390693"/>
    <w:rPr>
      <w:b/>
      <w:bCs/>
      <w:color w:val="000000"/>
      <w:sz w:val="18"/>
      <w:szCs w:val="18"/>
      <w:lang w:eastAsia="ar-SA"/>
    </w:rPr>
  </w:style>
  <w:style w:type="character" w:styleId="Fett">
    <w:name w:val="Strong"/>
    <w:uiPriority w:val="22"/>
    <w:qFormat/>
    <w:rsid w:val="00390693"/>
    <w:rPr>
      <w:b/>
      <w:bCs/>
    </w:rPr>
  </w:style>
  <w:style w:type="character" w:styleId="Hervorhebung">
    <w:name w:val="Emphasis"/>
    <w:qFormat/>
    <w:rsid w:val="003906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38123-540C-4548-92AC-D24F11AF6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2025-07-21T20:32:00Z</dcterms:created>
  <dcterms:modified xsi:type="dcterms:W3CDTF">2026-01-27T10:18:00Z</dcterms:modified>
</cp:coreProperties>
</file>